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C72" w:rsidRPr="000E3A54" w:rsidRDefault="003937CF" w:rsidP="00A90FAB">
      <w:pPr>
        <w:spacing w:line="480" w:lineRule="auto"/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  <w:r w:rsidRPr="000E3A54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ANTONIO CANDIDO: </w:t>
      </w:r>
      <w:r w:rsidRPr="000E3A54">
        <w:rPr>
          <w:rFonts w:ascii="Times New Roman" w:hAnsi="Times New Roman" w:cs="Times New Roman"/>
          <w:b/>
          <w:i/>
          <w:color w:val="000000"/>
          <w:sz w:val="36"/>
          <w:szCs w:val="36"/>
        </w:rPr>
        <w:t>PRIMUS INTER PARES</w:t>
      </w:r>
      <w:r w:rsidR="004B6ACF"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(*)</w:t>
      </w:r>
    </w:p>
    <w:p w:rsidR="00903E0C" w:rsidRPr="000E3A54" w:rsidRDefault="00BA0566" w:rsidP="00A90FAB">
      <w:pPr>
        <w:spacing w:line="48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0E3A54">
        <w:rPr>
          <w:rFonts w:ascii="Times New Roman" w:hAnsi="Times New Roman" w:cs="Times New Roman"/>
          <w:color w:val="000000"/>
          <w:sz w:val="36"/>
          <w:szCs w:val="36"/>
        </w:rPr>
        <w:t xml:space="preserve">                                           </w:t>
      </w:r>
      <w:r w:rsidR="00072509" w:rsidRPr="000E3A54">
        <w:rPr>
          <w:rFonts w:ascii="Times New Roman" w:hAnsi="Times New Roman" w:cs="Times New Roman"/>
          <w:color w:val="000000"/>
          <w:sz w:val="36"/>
          <w:szCs w:val="36"/>
        </w:rPr>
        <w:t>Fabio de Sousa Coutinho</w:t>
      </w:r>
    </w:p>
    <w:p w:rsidR="007B34DC" w:rsidRPr="000E3A54" w:rsidRDefault="007B34DC" w:rsidP="00A90FAB">
      <w:pPr>
        <w:spacing w:line="48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264FA7" w:rsidRPr="000E3A54" w:rsidRDefault="007B34DC" w:rsidP="00A90FAB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0E3A54">
        <w:rPr>
          <w:rFonts w:ascii="Times New Roman" w:hAnsi="Times New Roman" w:cs="Times New Roman"/>
          <w:color w:val="000000"/>
          <w:sz w:val="36"/>
          <w:szCs w:val="36"/>
        </w:rPr>
        <w:t>O FUNDAMENTO DA CELEBRAÇÃO:</w:t>
      </w:r>
      <w:bookmarkStart w:id="0" w:name="_GoBack"/>
      <w:bookmarkEnd w:id="0"/>
    </w:p>
    <w:p w:rsidR="00856866" w:rsidRPr="000E3A54" w:rsidRDefault="00856866" w:rsidP="00A90FAB">
      <w:pPr>
        <w:spacing w:line="48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0E3A54">
        <w:rPr>
          <w:rFonts w:ascii="Times New Roman" w:hAnsi="Times New Roman" w:cs="Times New Roman"/>
          <w:sz w:val="36"/>
          <w:szCs w:val="36"/>
        </w:rPr>
        <w:t>Qu</w:t>
      </w:r>
      <w:r w:rsidRPr="000E3A54">
        <w:rPr>
          <w:rFonts w:ascii="Times New Roman" w:hAnsi="Times New Roman" w:cs="Times New Roman"/>
          <w:color w:val="000000"/>
          <w:sz w:val="36"/>
          <w:szCs w:val="36"/>
        </w:rPr>
        <w:t xml:space="preserve">al é o verdadeiro sentido da comemoração de uma efeméride, quando ela diz respeito a uma pessoa e, mais ainda, a um ser </w:t>
      </w:r>
      <w:r w:rsidR="00052C72" w:rsidRPr="000E3A54">
        <w:rPr>
          <w:rFonts w:ascii="Times New Roman" w:hAnsi="Times New Roman" w:cs="Times New Roman"/>
          <w:color w:val="000000"/>
          <w:sz w:val="36"/>
          <w:szCs w:val="36"/>
        </w:rPr>
        <w:t xml:space="preserve">até muito recentemente </w:t>
      </w:r>
      <w:r w:rsidRPr="000E3A54">
        <w:rPr>
          <w:rFonts w:ascii="Times New Roman" w:hAnsi="Times New Roman" w:cs="Times New Roman"/>
          <w:color w:val="000000"/>
          <w:sz w:val="36"/>
          <w:szCs w:val="36"/>
        </w:rPr>
        <w:t>presente entre nós?</w:t>
      </w:r>
    </w:p>
    <w:p w:rsidR="00856866" w:rsidRPr="000E3A54" w:rsidRDefault="00856866" w:rsidP="00A90FAB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0E3A54">
        <w:rPr>
          <w:rFonts w:ascii="Times New Roman" w:hAnsi="Times New Roman" w:cs="Times New Roman"/>
          <w:color w:val="000000"/>
          <w:sz w:val="36"/>
          <w:szCs w:val="36"/>
        </w:rPr>
        <w:t xml:space="preserve">Para os </w:t>
      </w:r>
      <w:r w:rsidR="00494BC2" w:rsidRPr="000E3A54">
        <w:rPr>
          <w:rFonts w:ascii="Times New Roman" w:hAnsi="Times New Roman" w:cs="Times New Roman"/>
          <w:color w:val="000000"/>
          <w:sz w:val="36"/>
          <w:szCs w:val="36"/>
        </w:rPr>
        <w:t>humanistas</w:t>
      </w:r>
      <w:r w:rsidRPr="000E3A54">
        <w:rPr>
          <w:rFonts w:ascii="Times New Roman" w:hAnsi="Times New Roman" w:cs="Times New Roman"/>
          <w:color w:val="000000"/>
          <w:sz w:val="36"/>
          <w:szCs w:val="36"/>
        </w:rPr>
        <w:t>, a celebração do aniversário de alguém deve, necessariamente, constituir um momento de reflexão sobre o que a vida do homenageado representa em termos de dedicação à causa da justiça social, à afirmação das liberdades reais, ao fortalecimento dos legítimos valores da nacionalidade, ao engrandecimento cultural do povo de seu país e à defesa incontrastável da cidadania como fonte universal de participação no poder e nos destinos de uma nação.</w:t>
      </w:r>
    </w:p>
    <w:p w:rsidR="00856866" w:rsidRPr="000E3A54" w:rsidRDefault="007B34DC" w:rsidP="00A90FAB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0E3A54">
        <w:rPr>
          <w:rFonts w:ascii="Times New Roman" w:hAnsi="Times New Roman" w:cs="Times New Roman"/>
          <w:color w:val="000000"/>
          <w:sz w:val="36"/>
          <w:szCs w:val="36"/>
        </w:rPr>
        <w:lastRenderedPageBreak/>
        <w:t>Pois bem: esta fala na Academia Mineira de Letras pretende homenagear</w:t>
      </w:r>
      <w:r w:rsidR="00856866" w:rsidRPr="000E3A54">
        <w:rPr>
          <w:rFonts w:ascii="Times New Roman" w:hAnsi="Times New Roman" w:cs="Times New Roman"/>
          <w:color w:val="000000"/>
          <w:sz w:val="36"/>
          <w:szCs w:val="36"/>
        </w:rPr>
        <w:t xml:space="preserve">, com a admiração e o júbilo próprios de um discípulo </w:t>
      </w:r>
      <w:r w:rsidRPr="000E3A54">
        <w:rPr>
          <w:rFonts w:ascii="Times New Roman" w:hAnsi="Times New Roman" w:cs="Times New Roman"/>
          <w:color w:val="000000"/>
          <w:sz w:val="36"/>
          <w:szCs w:val="36"/>
        </w:rPr>
        <w:t xml:space="preserve">saudoso e </w:t>
      </w:r>
      <w:r w:rsidR="00856866" w:rsidRPr="000E3A54">
        <w:rPr>
          <w:rFonts w:ascii="Times New Roman" w:hAnsi="Times New Roman" w:cs="Times New Roman"/>
          <w:color w:val="000000"/>
          <w:sz w:val="36"/>
          <w:szCs w:val="36"/>
        </w:rPr>
        <w:t xml:space="preserve">respeitoso, a trajetória pessoal, profissional e literária de um brasileiro modelar </w:t>
      </w:r>
      <w:r w:rsidR="00494BC2" w:rsidRPr="000E3A54">
        <w:rPr>
          <w:rFonts w:ascii="Times New Roman" w:hAnsi="Times New Roman" w:cs="Times New Roman"/>
          <w:color w:val="000000"/>
          <w:sz w:val="36"/>
          <w:szCs w:val="36"/>
        </w:rPr>
        <w:t xml:space="preserve">que passou para a eternidade em 12 de maio de 2017, aos 98 anos de idade, e </w:t>
      </w:r>
      <w:r w:rsidR="00856866" w:rsidRPr="000E3A54">
        <w:rPr>
          <w:rFonts w:ascii="Times New Roman" w:hAnsi="Times New Roman" w:cs="Times New Roman"/>
          <w:color w:val="000000"/>
          <w:sz w:val="36"/>
          <w:szCs w:val="36"/>
        </w:rPr>
        <w:t xml:space="preserve">que </w:t>
      </w:r>
      <w:r w:rsidR="00052C72" w:rsidRPr="000E3A54">
        <w:rPr>
          <w:rFonts w:ascii="Times New Roman" w:hAnsi="Times New Roman" w:cs="Times New Roman"/>
          <w:color w:val="000000"/>
          <w:sz w:val="36"/>
          <w:szCs w:val="36"/>
        </w:rPr>
        <w:t>teria completado 100 anos em 2</w:t>
      </w:r>
      <w:r w:rsidR="00342BB5" w:rsidRPr="000E3A54">
        <w:rPr>
          <w:rFonts w:ascii="Times New Roman" w:hAnsi="Times New Roman" w:cs="Times New Roman"/>
          <w:color w:val="000000"/>
          <w:sz w:val="36"/>
          <w:szCs w:val="36"/>
        </w:rPr>
        <w:t>4</w:t>
      </w:r>
      <w:r w:rsidR="00052C72" w:rsidRPr="000E3A54">
        <w:rPr>
          <w:rFonts w:ascii="Times New Roman" w:hAnsi="Times New Roman" w:cs="Times New Roman"/>
          <w:color w:val="000000"/>
          <w:sz w:val="36"/>
          <w:szCs w:val="36"/>
        </w:rPr>
        <w:t xml:space="preserve"> de julho de 2018</w:t>
      </w:r>
      <w:r w:rsidR="00856866" w:rsidRPr="000E3A54">
        <w:rPr>
          <w:rFonts w:ascii="Times New Roman" w:hAnsi="Times New Roman" w:cs="Times New Roman"/>
          <w:color w:val="000000"/>
          <w:sz w:val="36"/>
          <w:szCs w:val="36"/>
        </w:rPr>
        <w:t>. Refiro-me</w:t>
      </w:r>
      <w:r w:rsidRPr="000E3A54">
        <w:rPr>
          <w:rFonts w:ascii="Times New Roman" w:hAnsi="Times New Roman" w:cs="Times New Roman"/>
          <w:color w:val="000000"/>
          <w:sz w:val="36"/>
          <w:szCs w:val="36"/>
        </w:rPr>
        <w:t>, evidentemente,</w:t>
      </w:r>
      <w:r w:rsidR="00856866" w:rsidRPr="000E3A54">
        <w:rPr>
          <w:rFonts w:ascii="Times New Roman" w:hAnsi="Times New Roman" w:cs="Times New Roman"/>
          <w:color w:val="000000"/>
          <w:sz w:val="36"/>
          <w:szCs w:val="36"/>
        </w:rPr>
        <w:t xml:space="preserve"> a Antonio Candido de Mello e Souza, professor, escritor, pensador e, acima de tudo, militante democrata que confer</w:t>
      </w:r>
      <w:r w:rsidR="00052C72" w:rsidRPr="000E3A54">
        <w:rPr>
          <w:rFonts w:ascii="Times New Roman" w:hAnsi="Times New Roman" w:cs="Times New Roman"/>
          <w:color w:val="000000"/>
          <w:sz w:val="36"/>
          <w:szCs w:val="36"/>
        </w:rPr>
        <w:t>iu</w:t>
      </w:r>
      <w:r w:rsidR="00856866" w:rsidRPr="000E3A54">
        <w:rPr>
          <w:rFonts w:ascii="Times New Roman" w:hAnsi="Times New Roman" w:cs="Times New Roman"/>
          <w:color w:val="000000"/>
          <w:sz w:val="36"/>
          <w:szCs w:val="36"/>
        </w:rPr>
        <w:t xml:space="preserve"> um toque de seriedade absoluta a uma atividade produtiva em que a qualidade científica, o rigor acadêmico e a precisão de conteúdo se alia</w:t>
      </w:r>
      <w:r w:rsidR="00052C72" w:rsidRPr="000E3A54">
        <w:rPr>
          <w:rFonts w:ascii="Times New Roman" w:hAnsi="Times New Roman" w:cs="Times New Roman"/>
          <w:color w:val="000000"/>
          <w:sz w:val="36"/>
          <w:szCs w:val="36"/>
        </w:rPr>
        <w:t>ra</w:t>
      </w:r>
      <w:r w:rsidR="00342BB5" w:rsidRPr="000E3A54">
        <w:rPr>
          <w:rFonts w:ascii="Times New Roman" w:hAnsi="Times New Roman" w:cs="Times New Roman"/>
          <w:color w:val="000000"/>
          <w:sz w:val="36"/>
          <w:szCs w:val="36"/>
        </w:rPr>
        <w:t>m</w:t>
      </w:r>
      <w:r w:rsidR="00856866" w:rsidRPr="000E3A54">
        <w:rPr>
          <w:rFonts w:ascii="Times New Roman" w:hAnsi="Times New Roman" w:cs="Times New Roman"/>
          <w:color w:val="000000"/>
          <w:sz w:val="36"/>
          <w:szCs w:val="36"/>
        </w:rPr>
        <w:t xml:space="preserve"> a uma profusão capaz de surpreender e fazer pasmar o mais cético dos observadores do movimento editorial de nossa terra.</w:t>
      </w:r>
    </w:p>
    <w:p w:rsidR="00E37F87" w:rsidRPr="000E3A54" w:rsidRDefault="00E37F87" w:rsidP="00A90FA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0E3A54">
        <w:rPr>
          <w:rFonts w:ascii="Times New Roman" w:hAnsi="Times New Roman" w:cs="Times New Roman"/>
          <w:color w:val="000000"/>
          <w:sz w:val="36"/>
          <w:szCs w:val="36"/>
        </w:rPr>
        <w:t>A CARREIRA ACADÊMICA:</w:t>
      </w:r>
    </w:p>
    <w:p w:rsidR="00856866" w:rsidRPr="000E3A54" w:rsidRDefault="00856866" w:rsidP="00A90FAB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0E3A54">
        <w:rPr>
          <w:rFonts w:ascii="Times New Roman" w:hAnsi="Times New Roman" w:cs="Times New Roman"/>
          <w:color w:val="000000"/>
          <w:sz w:val="36"/>
          <w:szCs w:val="36"/>
        </w:rPr>
        <w:t xml:space="preserve">Antonio Candido lecionou na Faculdade de Filosofia e Ciências Humanas e Letras da Universidade de São Paulo </w:t>
      </w:r>
      <w:r w:rsidRPr="000E3A54">
        <w:rPr>
          <w:rFonts w:ascii="Times New Roman" w:hAnsi="Times New Roman" w:cs="Times New Roman"/>
          <w:color w:val="000000"/>
          <w:sz w:val="36"/>
          <w:szCs w:val="36"/>
        </w:rPr>
        <w:lastRenderedPageBreak/>
        <w:t>durante quase quatro décadas (de 1942 a 1978), não tendo descuidado,</w:t>
      </w:r>
      <w:r w:rsidR="00D70F87" w:rsidRPr="000E3A54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0E3A54">
        <w:rPr>
          <w:rFonts w:ascii="Times New Roman" w:hAnsi="Times New Roman" w:cs="Times New Roman"/>
          <w:color w:val="000000"/>
          <w:sz w:val="36"/>
          <w:szCs w:val="36"/>
        </w:rPr>
        <w:t>por um dia sequer, de participar da vida que segue fora dos limites acadêmicos, nos quais uma tendência à acomodação é notória em todos os quadrantes do mundo. Mestre irrepreensível, galgou diversas etapas até atingir a titularidade, tendo requerido sua aposentadoria em episódio, de cunho eminentemente político, que traz a marca da personalidade de um homem que sempre soube colocar os supremos valores da consciência acima de conveniências de natureza material e burguesa, não fazendo concessões de qualquer espécie aos atrativos da burocracia.</w:t>
      </w:r>
    </w:p>
    <w:p w:rsidR="006724EC" w:rsidRDefault="00856866" w:rsidP="006724EC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0E3A54">
        <w:rPr>
          <w:rFonts w:ascii="Times New Roman" w:hAnsi="Times New Roman" w:cs="Times New Roman"/>
          <w:color w:val="000000"/>
          <w:sz w:val="36"/>
          <w:szCs w:val="36"/>
        </w:rPr>
        <w:t xml:space="preserve">Professor de Literatura Brasileira na Faculdade de Filosofia de Assis (SP), atualmente integrada na Universidade Estadual Paulista, sua atuação naquela prestigiosa instituição é reverenciada por quantos ali passaram, constituindo suas aulas autênticos monumentos de formação de brasileiros conscientes e consequentes, </w:t>
      </w:r>
      <w:r w:rsidRPr="000E3A54">
        <w:rPr>
          <w:rFonts w:ascii="Times New Roman" w:hAnsi="Times New Roman" w:cs="Times New Roman"/>
          <w:color w:val="000000"/>
          <w:sz w:val="36"/>
          <w:szCs w:val="36"/>
        </w:rPr>
        <w:lastRenderedPageBreak/>
        <w:t>gente que, ao vê-lo e ouvi-lo, podia ter a certeza de que a existência merece ser encarada como um bem precioso demais para ser desperdiçado com questões que não passam pelo fortalecimento do homem como indivíduo na sua espécie e pessoa no conjunto da sociedade.</w:t>
      </w:r>
    </w:p>
    <w:p w:rsidR="006724EC" w:rsidRDefault="006724EC" w:rsidP="006724EC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Na conclusão de </w:t>
      </w:r>
      <w:r w:rsidRPr="00730969">
        <w:rPr>
          <w:rFonts w:ascii="Times New Roman" w:hAnsi="Times New Roman" w:cs="Times New Roman"/>
          <w:i/>
          <w:color w:val="000000"/>
          <w:sz w:val="36"/>
          <w:szCs w:val="36"/>
        </w:rPr>
        <w:t>O Direito à Liberdade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, ensaio originalmente escrito para uma palestra no curso organizado em 1988 pela Comissão de Justiça e Paz da Arquidiocese de São Paulo e, posteriormente, publicado em </w:t>
      </w:r>
      <w:r w:rsidR="00730969">
        <w:rPr>
          <w:rFonts w:ascii="Times New Roman" w:hAnsi="Times New Roman" w:cs="Times New Roman"/>
          <w:i/>
          <w:color w:val="000000"/>
          <w:sz w:val="36"/>
          <w:szCs w:val="36"/>
        </w:rPr>
        <w:t>V</w:t>
      </w:r>
      <w:r w:rsidRPr="00730969">
        <w:rPr>
          <w:rFonts w:ascii="Times New Roman" w:hAnsi="Times New Roman" w:cs="Times New Roman"/>
          <w:i/>
          <w:color w:val="000000"/>
          <w:sz w:val="36"/>
          <w:szCs w:val="36"/>
        </w:rPr>
        <w:t xml:space="preserve">ários </w:t>
      </w:r>
      <w:r w:rsidR="00730969">
        <w:rPr>
          <w:rFonts w:ascii="Times New Roman" w:hAnsi="Times New Roman" w:cs="Times New Roman"/>
          <w:i/>
          <w:color w:val="000000"/>
          <w:sz w:val="36"/>
          <w:szCs w:val="36"/>
        </w:rPr>
        <w:t>E</w:t>
      </w:r>
      <w:r w:rsidRPr="00730969">
        <w:rPr>
          <w:rFonts w:ascii="Times New Roman" w:hAnsi="Times New Roman" w:cs="Times New Roman"/>
          <w:i/>
          <w:color w:val="000000"/>
          <w:sz w:val="36"/>
          <w:szCs w:val="36"/>
        </w:rPr>
        <w:t>scritos</w:t>
      </w:r>
      <w:r>
        <w:rPr>
          <w:rFonts w:ascii="Times New Roman" w:hAnsi="Times New Roman" w:cs="Times New Roman"/>
          <w:color w:val="000000"/>
          <w:sz w:val="36"/>
          <w:szCs w:val="36"/>
        </w:rPr>
        <w:t>, Antonio Candido afirmou: “Portanto, a luta por direitos humanos abrange a luta por um estado de coisas em que todos possam ter acesso aos diferentes níveis de cultura”. Tal consciência, da luta por direitos e contra a desigualdade social, esteve presente em toda a sua trajet</w:t>
      </w:r>
      <w:r w:rsidR="00730969">
        <w:rPr>
          <w:rFonts w:ascii="Times New Roman" w:hAnsi="Times New Roman" w:cs="Times New Roman"/>
          <w:color w:val="000000"/>
          <w:sz w:val="36"/>
          <w:szCs w:val="36"/>
        </w:rPr>
        <w:t>ória intelectual, o que procuro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evidenciar na etapa imediatamente seguinte desta apresentação.</w:t>
      </w:r>
    </w:p>
    <w:p w:rsidR="001E7E71" w:rsidRDefault="001E7E71" w:rsidP="006724EC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:rsidR="00E37F87" w:rsidRPr="00756CDA" w:rsidRDefault="00E37F87" w:rsidP="00756CD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756CDA">
        <w:rPr>
          <w:rFonts w:ascii="Times New Roman" w:hAnsi="Times New Roman" w:cs="Times New Roman"/>
          <w:color w:val="000000"/>
          <w:sz w:val="36"/>
          <w:szCs w:val="36"/>
        </w:rPr>
        <w:lastRenderedPageBreak/>
        <w:t>O INTELECTUAL ENGAJADO:</w:t>
      </w:r>
    </w:p>
    <w:p w:rsidR="00856866" w:rsidRPr="000E3A54" w:rsidRDefault="00856866" w:rsidP="00A90FAB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0E3A54">
        <w:rPr>
          <w:rFonts w:ascii="Times New Roman" w:hAnsi="Times New Roman" w:cs="Times New Roman"/>
          <w:color w:val="000000"/>
          <w:sz w:val="36"/>
          <w:szCs w:val="36"/>
        </w:rPr>
        <w:t>Como sociólogo, crítico e historiador literário, Antonio Candido lev</w:t>
      </w:r>
      <w:r w:rsidR="00052C72" w:rsidRPr="000E3A54">
        <w:rPr>
          <w:rFonts w:ascii="Times New Roman" w:hAnsi="Times New Roman" w:cs="Times New Roman"/>
          <w:color w:val="000000"/>
          <w:sz w:val="36"/>
          <w:szCs w:val="36"/>
        </w:rPr>
        <w:t>ou</w:t>
      </w:r>
      <w:r w:rsidRPr="000E3A54">
        <w:rPr>
          <w:rFonts w:ascii="Times New Roman" w:hAnsi="Times New Roman" w:cs="Times New Roman"/>
          <w:color w:val="000000"/>
          <w:sz w:val="36"/>
          <w:szCs w:val="36"/>
        </w:rPr>
        <w:t xml:space="preserve"> ao paroxismo sua postura de intelectual engajado, de pensador sempre atualizado, de cidadão permanentemente ocupado e preocupado com os problemas estruturais que a humanidade deve enfrentar e superar para libertar-se inteiramente e poder realizar a felicidade completa, a utopia.</w:t>
      </w:r>
    </w:p>
    <w:p w:rsidR="00856866" w:rsidRPr="000E3A54" w:rsidRDefault="00856866" w:rsidP="00A90FAB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0E3A54">
        <w:rPr>
          <w:rFonts w:ascii="Times New Roman" w:hAnsi="Times New Roman" w:cs="Times New Roman"/>
          <w:color w:val="000000"/>
          <w:sz w:val="36"/>
          <w:szCs w:val="36"/>
        </w:rPr>
        <w:t xml:space="preserve">A leitura de apenas algumas de suas dezenas de obras seria suficiente para ajudar na compreensão dos incontáveis tropeços conjunturais e retrocessos institucionais por que passou, passa e, previsivelmente, ainda vai passar, o processo civilizatório brasileiro. Com efeito, </w:t>
      </w:r>
      <w:r w:rsidRPr="000E3A54">
        <w:rPr>
          <w:rFonts w:ascii="Times New Roman" w:hAnsi="Times New Roman" w:cs="Times New Roman"/>
          <w:i/>
          <w:iCs/>
          <w:color w:val="000000"/>
          <w:sz w:val="36"/>
          <w:szCs w:val="36"/>
        </w:rPr>
        <w:t>Formação da Literatura Brasileira</w:t>
      </w:r>
      <w:r w:rsidR="00A90FAB" w:rsidRPr="000E3A54">
        <w:rPr>
          <w:rFonts w:ascii="Times New Roman" w:hAnsi="Times New Roman" w:cs="Times New Roman"/>
          <w:color w:val="000000"/>
          <w:sz w:val="36"/>
          <w:szCs w:val="36"/>
        </w:rPr>
        <w:t xml:space="preserve"> (Momentos decisivos 1750-1880</w:t>
      </w:r>
      <w:r w:rsidRPr="000E3A54">
        <w:rPr>
          <w:rFonts w:ascii="Times New Roman" w:hAnsi="Times New Roman" w:cs="Times New Roman"/>
          <w:color w:val="000000"/>
          <w:sz w:val="36"/>
          <w:szCs w:val="36"/>
        </w:rPr>
        <w:t>),</w:t>
      </w:r>
      <w:r w:rsidR="00A90FAB" w:rsidRPr="000E3A54">
        <w:rPr>
          <w:rFonts w:ascii="Times New Roman" w:hAnsi="Times New Roman" w:cs="Times New Roman"/>
          <w:color w:val="000000"/>
          <w:sz w:val="36"/>
          <w:szCs w:val="36"/>
        </w:rPr>
        <w:t xml:space="preserve"> de 1959,</w:t>
      </w:r>
      <w:r w:rsidRPr="000E3A54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0E3A54">
        <w:rPr>
          <w:rFonts w:ascii="Times New Roman" w:hAnsi="Times New Roman" w:cs="Times New Roman"/>
          <w:i/>
          <w:iCs/>
          <w:color w:val="000000"/>
          <w:sz w:val="36"/>
          <w:szCs w:val="36"/>
        </w:rPr>
        <w:t>Literatura e Sociedade</w:t>
      </w:r>
      <w:r w:rsidRPr="000E3A54">
        <w:rPr>
          <w:rFonts w:ascii="Times New Roman" w:hAnsi="Times New Roman" w:cs="Times New Roman"/>
          <w:color w:val="000000"/>
          <w:sz w:val="36"/>
          <w:szCs w:val="36"/>
        </w:rPr>
        <w:t xml:space="preserve">: </w:t>
      </w:r>
      <w:r w:rsidRPr="000E3A54">
        <w:rPr>
          <w:rFonts w:ascii="Times New Roman" w:hAnsi="Times New Roman" w:cs="Times New Roman"/>
          <w:i/>
          <w:iCs/>
          <w:color w:val="000000"/>
          <w:sz w:val="36"/>
          <w:szCs w:val="36"/>
        </w:rPr>
        <w:t>Estudos de teoria e história</w:t>
      </w:r>
      <w:r w:rsidRPr="000E3A54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A90FAB" w:rsidRPr="000E3A54">
        <w:rPr>
          <w:rFonts w:ascii="Times New Roman" w:hAnsi="Times New Roman" w:cs="Times New Roman"/>
          <w:iCs/>
          <w:color w:val="000000"/>
          <w:sz w:val="36"/>
          <w:szCs w:val="36"/>
        </w:rPr>
        <w:t xml:space="preserve">literária, de </w:t>
      </w:r>
      <w:r w:rsidRPr="000E3A54">
        <w:rPr>
          <w:rFonts w:ascii="Times New Roman" w:hAnsi="Times New Roman" w:cs="Times New Roman"/>
          <w:color w:val="000000"/>
          <w:sz w:val="36"/>
          <w:szCs w:val="36"/>
        </w:rPr>
        <w:t>1965</w:t>
      </w:r>
      <w:r w:rsidR="00BA058F">
        <w:rPr>
          <w:rFonts w:ascii="Times New Roman" w:hAnsi="Times New Roman" w:cs="Times New Roman"/>
          <w:color w:val="000000"/>
          <w:sz w:val="36"/>
          <w:szCs w:val="36"/>
        </w:rPr>
        <w:t>,</w:t>
      </w:r>
      <w:r w:rsidRPr="000E3A54">
        <w:rPr>
          <w:rFonts w:ascii="Times New Roman" w:hAnsi="Times New Roman" w:cs="Times New Roman"/>
          <w:color w:val="000000"/>
          <w:sz w:val="36"/>
          <w:szCs w:val="36"/>
        </w:rPr>
        <w:t xml:space="preserve"> e </w:t>
      </w:r>
      <w:r w:rsidRPr="000E3A54">
        <w:rPr>
          <w:rFonts w:ascii="Times New Roman" w:hAnsi="Times New Roman" w:cs="Times New Roman"/>
          <w:i/>
          <w:iCs/>
          <w:color w:val="000000"/>
          <w:sz w:val="36"/>
          <w:szCs w:val="36"/>
        </w:rPr>
        <w:t>Um Funcionário da Monarquia</w:t>
      </w:r>
      <w:r w:rsidRPr="000E3A54">
        <w:rPr>
          <w:rFonts w:ascii="Times New Roman" w:hAnsi="Times New Roman" w:cs="Times New Roman"/>
          <w:color w:val="000000"/>
          <w:sz w:val="36"/>
          <w:szCs w:val="36"/>
        </w:rPr>
        <w:t xml:space="preserve">: </w:t>
      </w:r>
      <w:r w:rsidRPr="000E3A54">
        <w:rPr>
          <w:rFonts w:ascii="Times New Roman" w:hAnsi="Times New Roman" w:cs="Times New Roman"/>
          <w:i/>
          <w:iCs/>
          <w:color w:val="000000"/>
          <w:sz w:val="36"/>
          <w:szCs w:val="36"/>
        </w:rPr>
        <w:t>ensaio sobre</w:t>
      </w:r>
      <w:r w:rsidRPr="000E3A54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0E3A54">
        <w:rPr>
          <w:rFonts w:ascii="Times New Roman" w:hAnsi="Times New Roman" w:cs="Times New Roman"/>
          <w:i/>
          <w:iCs/>
          <w:color w:val="000000"/>
          <w:sz w:val="36"/>
          <w:szCs w:val="36"/>
        </w:rPr>
        <w:t>o Segundo Escalão</w:t>
      </w:r>
      <w:r w:rsidR="00A90FAB" w:rsidRPr="000E3A54">
        <w:rPr>
          <w:rFonts w:ascii="Times New Roman" w:hAnsi="Times New Roman" w:cs="Times New Roman"/>
          <w:iCs/>
          <w:color w:val="000000"/>
          <w:sz w:val="36"/>
          <w:szCs w:val="36"/>
        </w:rPr>
        <w:t>, de</w:t>
      </w:r>
      <w:r w:rsidR="00A90FAB" w:rsidRPr="000E3A54"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 </w:t>
      </w:r>
      <w:r w:rsidR="00A90FAB" w:rsidRPr="000E3A54">
        <w:rPr>
          <w:rFonts w:ascii="Times New Roman" w:hAnsi="Times New Roman" w:cs="Times New Roman"/>
          <w:color w:val="000000"/>
          <w:sz w:val="36"/>
          <w:szCs w:val="36"/>
        </w:rPr>
        <w:t>2002,</w:t>
      </w:r>
      <w:r w:rsidRPr="000E3A54">
        <w:rPr>
          <w:rFonts w:ascii="Times New Roman" w:hAnsi="Times New Roman" w:cs="Times New Roman"/>
          <w:color w:val="000000"/>
          <w:sz w:val="36"/>
          <w:szCs w:val="36"/>
        </w:rPr>
        <w:t xml:space="preserve"> se impõem como </w:t>
      </w:r>
      <w:r w:rsidRPr="000E3A54">
        <w:rPr>
          <w:rFonts w:ascii="Times New Roman" w:hAnsi="Times New Roman" w:cs="Times New Roman"/>
          <w:color w:val="000000"/>
          <w:sz w:val="36"/>
          <w:szCs w:val="36"/>
        </w:rPr>
        <w:lastRenderedPageBreak/>
        <w:t>primorosos exemplares da mais perfeita e acabada investigação literária, histórica e sociológica desenvolvida em nosso país, com vistas à compreensão dos graves e hereditários problemas nacionais.</w:t>
      </w:r>
    </w:p>
    <w:p w:rsidR="00D731D3" w:rsidRPr="004743BA" w:rsidRDefault="00D731D3" w:rsidP="00A90FAB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0E3A54">
        <w:rPr>
          <w:rFonts w:ascii="Times New Roman" w:hAnsi="Times New Roman" w:cs="Times New Roman"/>
          <w:i/>
          <w:color w:val="000000"/>
          <w:sz w:val="36"/>
          <w:szCs w:val="36"/>
        </w:rPr>
        <w:t>Formação d</w:t>
      </w:r>
      <w:r w:rsidR="00756CDA">
        <w:rPr>
          <w:rFonts w:ascii="Times New Roman" w:hAnsi="Times New Roman" w:cs="Times New Roman"/>
          <w:i/>
          <w:color w:val="000000"/>
          <w:sz w:val="36"/>
          <w:szCs w:val="36"/>
        </w:rPr>
        <w:t>a</w:t>
      </w:r>
      <w:r w:rsidRPr="000E3A54">
        <w:rPr>
          <w:rFonts w:ascii="Times New Roman" w:hAnsi="Times New Roman" w:cs="Times New Roman"/>
          <w:i/>
          <w:color w:val="000000"/>
          <w:sz w:val="36"/>
          <w:szCs w:val="36"/>
        </w:rPr>
        <w:t xml:space="preserve"> Literatura Brasileira </w:t>
      </w:r>
      <w:r w:rsidRPr="000E3A54">
        <w:rPr>
          <w:rFonts w:ascii="Times New Roman" w:hAnsi="Times New Roman" w:cs="Times New Roman"/>
          <w:color w:val="000000"/>
          <w:sz w:val="36"/>
          <w:szCs w:val="36"/>
        </w:rPr>
        <w:t xml:space="preserve">é </w:t>
      </w:r>
      <w:r w:rsidR="001079CB" w:rsidRPr="000E3A54">
        <w:rPr>
          <w:rFonts w:ascii="Times New Roman" w:hAnsi="Times New Roman" w:cs="Times New Roman"/>
          <w:color w:val="000000"/>
          <w:sz w:val="36"/>
          <w:szCs w:val="36"/>
        </w:rPr>
        <w:t xml:space="preserve">amplamente </w:t>
      </w:r>
      <w:r w:rsidRPr="000E3A54">
        <w:rPr>
          <w:rFonts w:ascii="Times New Roman" w:hAnsi="Times New Roman" w:cs="Times New Roman"/>
          <w:color w:val="000000"/>
          <w:sz w:val="36"/>
          <w:szCs w:val="36"/>
        </w:rPr>
        <w:t>considerado</w:t>
      </w:r>
      <w:r w:rsidR="001079CB" w:rsidRPr="000E3A54">
        <w:rPr>
          <w:rFonts w:ascii="Times New Roman" w:hAnsi="Times New Roman" w:cs="Times New Roman"/>
          <w:color w:val="000000"/>
          <w:sz w:val="36"/>
          <w:szCs w:val="36"/>
        </w:rPr>
        <w:t>,</w:t>
      </w:r>
      <w:r w:rsidRPr="000E3A54">
        <w:rPr>
          <w:rFonts w:ascii="Times New Roman" w:hAnsi="Times New Roman" w:cs="Times New Roman"/>
          <w:color w:val="000000"/>
          <w:sz w:val="36"/>
          <w:szCs w:val="36"/>
        </w:rPr>
        <w:t xml:space="preserve"> pel</w:t>
      </w:r>
      <w:r w:rsidR="001079CB" w:rsidRPr="000E3A54">
        <w:rPr>
          <w:rFonts w:ascii="Times New Roman" w:hAnsi="Times New Roman" w:cs="Times New Roman"/>
          <w:color w:val="000000"/>
          <w:sz w:val="36"/>
          <w:szCs w:val="36"/>
        </w:rPr>
        <w:t>a</w:t>
      </w:r>
      <w:r w:rsidRPr="000E3A54">
        <w:rPr>
          <w:rFonts w:ascii="Times New Roman" w:hAnsi="Times New Roman" w:cs="Times New Roman"/>
          <w:color w:val="000000"/>
          <w:sz w:val="36"/>
          <w:szCs w:val="36"/>
        </w:rPr>
        <w:t xml:space="preserve"> crític</w:t>
      </w:r>
      <w:r w:rsidR="009F7186" w:rsidRPr="000E3A54">
        <w:rPr>
          <w:rFonts w:ascii="Times New Roman" w:hAnsi="Times New Roman" w:cs="Times New Roman"/>
          <w:color w:val="000000"/>
          <w:sz w:val="36"/>
          <w:szCs w:val="36"/>
        </w:rPr>
        <w:t>a especializada,</w:t>
      </w:r>
      <w:r w:rsidRPr="000E3A54">
        <w:rPr>
          <w:rFonts w:ascii="Times New Roman" w:hAnsi="Times New Roman" w:cs="Times New Roman"/>
          <w:color w:val="000000"/>
          <w:sz w:val="36"/>
          <w:szCs w:val="36"/>
        </w:rPr>
        <w:t xml:space="preserve"> um dos </w:t>
      </w:r>
      <w:r w:rsidR="00756CDA">
        <w:rPr>
          <w:rFonts w:ascii="Times New Roman" w:hAnsi="Times New Roman" w:cs="Times New Roman"/>
          <w:color w:val="000000"/>
          <w:sz w:val="36"/>
          <w:szCs w:val="36"/>
        </w:rPr>
        <w:t>seis</w:t>
      </w:r>
      <w:r w:rsidRPr="000E3A54">
        <w:rPr>
          <w:rFonts w:ascii="Times New Roman" w:hAnsi="Times New Roman" w:cs="Times New Roman"/>
          <w:color w:val="000000"/>
          <w:sz w:val="36"/>
          <w:szCs w:val="36"/>
        </w:rPr>
        <w:t xml:space="preserve"> livros fundadores da reflexão da intelectualidade pátria sobre sua própria identidade. A despeito da diferença de objetos e fundamentos teóricos, o livro estaria emparelhado com </w:t>
      </w:r>
      <w:r w:rsidRPr="000E3A54">
        <w:rPr>
          <w:rFonts w:ascii="Times New Roman" w:hAnsi="Times New Roman" w:cs="Times New Roman"/>
          <w:i/>
          <w:color w:val="000000"/>
          <w:sz w:val="36"/>
          <w:szCs w:val="36"/>
        </w:rPr>
        <w:t xml:space="preserve">Casa Grande </w:t>
      </w:r>
      <w:r w:rsidRPr="000E3A54">
        <w:rPr>
          <w:rFonts w:ascii="Times New Roman" w:hAnsi="Times New Roman" w:cs="Times New Roman"/>
          <w:color w:val="000000"/>
          <w:sz w:val="36"/>
          <w:szCs w:val="36"/>
        </w:rPr>
        <w:t xml:space="preserve">e </w:t>
      </w:r>
      <w:r w:rsidRPr="000E3A54">
        <w:rPr>
          <w:rFonts w:ascii="Times New Roman" w:hAnsi="Times New Roman" w:cs="Times New Roman"/>
          <w:i/>
          <w:color w:val="000000"/>
          <w:sz w:val="36"/>
          <w:szCs w:val="36"/>
        </w:rPr>
        <w:t xml:space="preserve">Senzala, </w:t>
      </w:r>
      <w:r w:rsidRPr="000E3A54">
        <w:rPr>
          <w:rFonts w:ascii="Times New Roman" w:hAnsi="Times New Roman" w:cs="Times New Roman"/>
          <w:color w:val="000000"/>
          <w:sz w:val="36"/>
          <w:szCs w:val="36"/>
        </w:rPr>
        <w:t xml:space="preserve">de Gilberto Freyre, </w:t>
      </w:r>
      <w:r w:rsidRPr="000E3A54">
        <w:rPr>
          <w:rFonts w:ascii="Times New Roman" w:hAnsi="Times New Roman" w:cs="Times New Roman"/>
          <w:i/>
          <w:color w:val="000000"/>
          <w:sz w:val="36"/>
          <w:szCs w:val="36"/>
        </w:rPr>
        <w:t xml:space="preserve">Raízes do Brasil, </w:t>
      </w:r>
      <w:r w:rsidRPr="000E3A54">
        <w:rPr>
          <w:rFonts w:ascii="Times New Roman" w:hAnsi="Times New Roman" w:cs="Times New Roman"/>
          <w:color w:val="000000"/>
          <w:sz w:val="36"/>
          <w:szCs w:val="36"/>
        </w:rPr>
        <w:t xml:space="preserve">de Sérgio Buarque de Holanda, </w:t>
      </w:r>
      <w:r w:rsidRPr="000E3A54">
        <w:rPr>
          <w:rFonts w:ascii="Times New Roman" w:hAnsi="Times New Roman" w:cs="Times New Roman"/>
          <w:i/>
          <w:color w:val="000000"/>
          <w:sz w:val="36"/>
          <w:szCs w:val="36"/>
        </w:rPr>
        <w:t xml:space="preserve">Formação do Brasil Contemporâneo, </w:t>
      </w:r>
      <w:r w:rsidR="004743BA">
        <w:rPr>
          <w:rFonts w:ascii="Times New Roman" w:hAnsi="Times New Roman" w:cs="Times New Roman"/>
          <w:color w:val="000000"/>
          <w:sz w:val="36"/>
          <w:szCs w:val="36"/>
        </w:rPr>
        <w:t xml:space="preserve">de Caio Prado Júnior, </w:t>
      </w:r>
      <w:r w:rsidRPr="000E3A54">
        <w:rPr>
          <w:rFonts w:ascii="Times New Roman" w:hAnsi="Times New Roman" w:cs="Times New Roman"/>
          <w:i/>
          <w:color w:val="000000"/>
          <w:sz w:val="36"/>
          <w:szCs w:val="36"/>
        </w:rPr>
        <w:t xml:space="preserve">Os donos do poder, </w:t>
      </w:r>
      <w:r w:rsidR="004743BA">
        <w:rPr>
          <w:rFonts w:ascii="Times New Roman" w:hAnsi="Times New Roman" w:cs="Times New Roman"/>
          <w:color w:val="000000"/>
          <w:sz w:val="36"/>
          <w:szCs w:val="36"/>
        </w:rPr>
        <w:t xml:space="preserve">de Raymundo Faoro, e </w:t>
      </w:r>
      <w:r w:rsidR="004743BA">
        <w:rPr>
          <w:rFonts w:ascii="Times New Roman" w:hAnsi="Times New Roman" w:cs="Times New Roman"/>
          <w:i/>
          <w:color w:val="000000"/>
          <w:sz w:val="36"/>
          <w:szCs w:val="36"/>
        </w:rPr>
        <w:t xml:space="preserve">Formação Histórica da Nacionalidade Brasileira, </w:t>
      </w:r>
      <w:r w:rsidR="004743BA">
        <w:rPr>
          <w:rFonts w:ascii="Times New Roman" w:hAnsi="Times New Roman" w:cs="Times New Roman"/>
          <w:color w:val="000000"/>
          <w:sz w:val="36"/>
          <w:szCs w:val="36"/>
        </w:rPr>
        <w:t>de Oliveira Lima.</w:t>
      </w:r>
    </w:p>
    <w:p w:rsidR="00856866" w:rsidRPr="000E3A54" w:rsidRDefault="00856866" w:rsidP="00A90FAB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0E3A54">
        <w:rPr>
          <w:rFonts w:ascii="Times New Roman" w:hAnsi="Times New Roman" w:cs="Times New Roman"/>
          <w:color w:val="000000"/>
          <w:sz w:val="36"/>
          <w:szCs w:val="36"/>
        </w:rPr>
        <w:t xml:space="preserve">Por tudo o que fez, pensou e escreveu </w:t>
      </w:r>
      <w:r w:rsidR="00342BB5" w:rsidRPr="000E3A54">
        <w:rPr>
          <w:rFonts w:ascii="Times New Roman" w:hAnsi="Times New Roman" w:cs="Times New Roman"/>
          <w:color w:val="000000"/>
          <w:sz w:val="36"/>
          <w:szCs w:val="36"/>
        </w:rPr>
        <w:t>em vida</w:t>
      </w:r>
      <w:r w:rsidRPr="000E3A54">
        <w:rPr>
          <w:rFonts w:ascii="Times New Roman" w:hAnsi="Times New Roman" w:cs="Times New Roman"/>
          <w:color w:val="000000"/>
          <w:sz w:val="36"/>
          <w:szCs w:val="36"/>
        </w:rPr>
        <w:t xml:space="preserve">, Antonio Candido </w:t>
      </w:r>
      <w:r w:rsidR="00052C72" w:rsidRPr="000E3A54">
        <w:rPr>
          <w:rFonts w:ascii="Times New Roman" w:hAnsi="Times New Roman" w:cs="Times New Roman"/>
          <w:color w:val="000000"/>
          <w:sz w:val="36"/>
          <w:szCs w:val="36"/>
        </w:rPr>
        <w:t xml:space="preserve">quase </w:t>
      </w:r>
      <w:r w:rsidRPr="000E3A54">
        <w:rPr>
          <w:rFonts w:ascii="Times New Roman" w:hAnsi="Times New Roman" w:cs="Times New Roman"/>
          <w:color w:val="000000"/>
          <w:sz w:val="36"/>
          <w:szCs w:val="36"/>
        </w:rPr>
        <w:t>cheg</w:t>
      </w:r>
      <w:r w:rsidR="00381EA2" w:rsidRPr="000E3A54">
        <w:rPr>
          <w:rFonts w:ascii="Times New Roman" w:hAnsi="Times New Roman" w:cs="Times New Roman"/>
          <w:color w:val="000000"/>
          <w:sz w:val="36"/>
          <w:szCs w:val="36"/>
        </w:rPr>
        <w:t>ou</w:t>
      </w:r>
      <w:r w:rsidRPr="000E3A54">
        <w:rPr>
          <w:rFonts w:ascii="Times New Roman" w:hAnsi="Times New Roman" w:cs="Times New Roman"/>
          <w:color w:val="000000"/>
          <w:sz w:val="36"/>
          <w:szCs w:val="36"/>
        </w:rPr>
        <w:t xml:space="preserve"> aos </w:t>
      </w:r>
      <w:r w:rsidR="00381EA2" w:rsidRPr="000E3A54">
        <w:rPr>
          <w:rFonts w:ascii="Times New Roman" w:hAnsi="Times New Roman" w:cs="Times New Roman"/>
          <w:color w:val="000000"/>
          <w:sz w:val="36"/>
          <w:szCs w:val="36"/>
        </w:rPr>
        <w:t>cem</w:t>
      </w:r>
      <w:r w:rsidR="00D731D3" w:rsidRPr="000E3A54">
        <w:rPr>
          <w:rFonts w:ascii="Times New Roman" w:hAnsi="Times New Roman" w:cs="Times New Roman"/>
          <w:color w:val="000000"/>
          <w:sz w:val="36"/>
          <w:szCs w:val="36"/>
        </w:rPr>
        <w:t xml:space="preserve"> anos ombreando</w:t>
      </w:r>
      <w:r w:rsidRPr="000E3A54">
        <w:rPr>
          <w:rFonts w:ascii="Times New Roman" w:hAnsi="Times New Roman" w:cs="Times New Roman"/>
          <w:color w:val="000000"/>
          <w:sz w:val="36"/>
          <w:szCs w:val="36"/>
        </w:rPr>
        <w:t xml:space="preserve"> com outros grandes brasileiros de sua geração que, tendo </w:t>
      </w:r>
      <w:r w:rsidRPr="000E3A54">
        <w:rPr>
          <w:rFonts w:ascii="Times New Roman" w:hAnsi="Times New Roman" w:cs="Times New Roman"/>
          <w:color w:val="000000"/>
          <w:sz w:val="36"/>
          <w:szCs w:val="36"/>
        </w:rPr>
        <w:lastRenderedPageBreak/>
        <w:t>atingido idade tão significativa, igualmente se revelaram, em todos os momentos, de inabalável honestidade intelectual e política.</w:t>
      </w:r>
      <w:r w:rsidR="00747BFF" w:rsidRPr="000E3A54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0E3A54">
        <w:rPr>
          <w:rFonts w:ascii="Times New Roman" w:hAnsi="Times New Roman" w:cs="Times New Roman"/>
          <w:color w:val="000000"/>
          <w:sz w:val="36"/>
          <w:szCs w:val="36"/>
        </w:rPr>
        <w:t>E, quando faço tal afirmativa, estou a pensar, por exemplo,</w:t>
      </w:r>
      <w:r w:rsidR="00747BFF" w:rsidRPr="000E3A54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0E3A54">
        <w:rPr>
          <w:rFonts w:ascii="Times New Roman" w:hAnsi="Times New Roman" w:cs="Times New Roman"/>
          <w:color w:val="000000"/>
          <w:sz w:val="36"/>
          <w:szCs w:val="36"/>
        </w:rPr>
        <w:t>num Oscar Niemeyer, num Evaristo de Moraes Filho, num</w:t>
      </w:r>
      <w:r w:rsidR="00747BFF" w:rsidRPr="000E3A54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0E3A54">
        <w:rPr>
          <w:rFonts w:ascii="Times New Roman" w:hAnsi="Times New Roman" w:cs="Times New Roman"/>
          <w:color w:val="000000"/>
          <w:sz w:val="36"/>
          <w:szCs w:val="36"/>
        </w:rPr>
        <w:t xml:space="preserve">José Mindlin, num </w:t>
      </w:r>
      <w:proofErr w:type="spellStart"/>
      <w:r w:rsidRPr="000E3A54">
        <w:rPr>
          <w:rFonts w:ascii="Times New Roman" w:hAnsi="Times New Roman" w:cs="Times New Roman"/>
          <w:color w:val="000000"/>
          <w:sz w:val="36"/>
          <w:szCs w:val="36"/>
        </w:rPr>
        <w:t>Goffredo</w:t>
      </w:r>
      <w:proofErr w:type="spellEnd"/>
      <w:r w:rsidRPr="000E3A54">
        <w:rPr>
          <w:rFonts w:ascii="Times New Roman" w:hAnsi="Times New Roman" w:cs="Times New Roman"/>
          <w:color w:val="000000"/>
          <w:sz w:val="36"/>
          <w:szCs w:val="36"/>
        </w:rPr>
        <w:t xml:space="preserve"> Telles Júnior, num Fernando Bastos</w:t>
      </w:r>
      <w:r w:rsidR="00747BFF" w:rsidRPr="000E3A54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D731D3" w:rsidRPr="000E3A54">
        <w:rPr>
          <w:rFonts w:ascii="Times New Roman" w:hAnsi="Times New Roman" w:cs="Times New Roman"/>
          <w:color w:val="000000"/>
          <w:sz w:val="36"/>
          <w:szCs w:val="36"/>
        </w:rPr>
        <w:t>de Ávila, num Barbosa Lima Sobrinho.</w:t>
      </w:r>
    </w:p>
    <w:p w:rsidR="005B3D2F" w:rsidRPr="000E3A54" w:rsidRDefault="005B3D2F" w:rsidP="00A90FAB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0E3A54">
        <w:rPr>
          <w:rFonts w:ascii="Times New Roman" w:hAnsi="Times New Roman" w:cs="Times New Roman"/>
          <w:color w:val="000000"/>
          <w:sz w:val="36"/>
          <w:szCs w:val="36"/>
        </w:rPr>
        <w:t>No depoimento insuspeito de seu aluno Fernando Henrique Cardoso, o único que, por enquanto, chegou à Presidência da República</w:t>
      </w:r>
      <w:r w:rsidR="001E7E71">
        <w:rPr>
          <w:rFonts w:ascii="Times New Roman" w:hAnsi="Times New Roman" w:cs="Times New Roman"/>
          <w:color w:val="000000"/>
          <w:sz w:val="36"/>
          <w:szCs w:val="36"/>
        </w:rPr>
        <w:t>, Antonio Candido “dava inveja e</w:t>
      </w:r>
      <w:r w:rsidRPr="000E3A54">
        <w:rPr>
          <w:rFonts w:ascii="Times New Roman" w:hAnsi="Times New Roman" w:cs="Times New Roman"/>
          <w:color w:val="000000"/>
          <w:sz w:val="36"/>
          <w:szCs w:val="36"/>
        </w:rPr>
        <w:t xml:space="preserve"> admiração”. Não necessariamente reconhecido pela modéstia de seus autojulgamentos, Fernando Henrique chegou a afirmar, num texto de incontida</w:t>
      </w:r>
      <w:r w:rsidR="009361DB" w:rsidRPr="000E3A54">
        <w:rPr>
          <w:rFonts w:ascii="Times New Roman" w:hAnsi="Times New Roman" w:cs="Times New Roman"/>
          <w:color w:val="000000"/>
          <w:sz w:val="36"/>
          <w:szCs w:val="36"/>
        </w:rPr>
        <w:t xml:space="preserve"> veneração por seu professor de Sociologia, que “nunca serei capaz de tanta limpidez, elegância e erudição.”</w:t>
      </w:r>
    </w:p>
    <w:p w:rsidR="009361DB" w:rsidRPr="000E3A54" w:rsidRDefault="009361DB" w:rsidP="00A90FAB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0E3A54">
        <w:rPr>
          <w:rFonts w:ascii="Times New Roman" w:hAnsi="Times New Roman" w:cs="Times New Roman"/>
          <w:color w:val="000000"/>
          <w:sz w:val="36"/>
          <w:szCs w:val="36"/>
        </w:rPr>
        <w:t xml:space="preserve">E vai além, no capítulo intitulado </w:t>
      </w:r>
      <w:r w:rsidRPr="000E3A54">
        <w:rPr>
          <w:rFonts w:ascii="Times New Roman" w:hAnsi="Times New Roman" w:cs="Times New Roman"/>
          <w:i/>
          <w:color w:val="000000"/>
          <w:sz w:val="36"/>
          <w:szCs w:val="36"/>
        </w:rPr>
        <w:t xml:space="preserve">Um ex-aluno, </w:t>
      </w:r>
      <w:r w:rsidRPr="000E3A54">
        <w:rPr>
          <w:rFonts w:ascii="Times New Roman" w:hAnsi="Times New Roman" w:cs="Times New Roman"/>
          <w:color w:val="000000"/>
          <w:sz w:val="36"/>
          <w:szCs w:val="36"/>
        </w:rPr>
        <w:t xml:space="preserve">do livro </w:t>
      </w:r>
      <w:r w:rsidRPr="000E3A54">
        <w:rPr>
          <w:rFonts w:ascii="Times New Roman" w:hAnsi="Times New Roman" w:cs="Times New Roman"/>
          <w:i/>
          <w:color w:val="000000"/>
          <w:sz w:val="36"/>
          <w:szCs w:val="36"/>
        </w:rPr>
        <w:t xml:space="preserve">Pensadores que inventaram o Brasil: </w:t>
      </w:r>
      <w:r w:rsidRPr="000E3A54">
        <w:rPr>
          <w:rFonts w:ascii="Times New Roman" w:hAnsi="Times New Roman" w:cs="Times New Roman"/>
          <w:color w:val="000000"/>
          <w:sz w:val="36"/>
          <w:szCs w:val="36"/>
        </w:rPr>
        <w:t xml:space="preserve">“[Antonio </w:t>
      </w:r>
      <w:r w:rsidRPr="000E3A54">
        <w:rPr>
          <w:rFonts w:ascii="Times New Roman" w:hAnsi="Times New Roman" w:cs="Times New Roman"/>
          <w:color w:val="000000"/>
          <w:sz w:val="36"/>
          <w:szCs w:val="36"/>
        </w:rPr>
        <w:lastRenderedPageBreak/>
        <w:t>Candido] Conta histórias, faz humor, é irônico, ensina, enfim, homem de salão, só que à moda moderna, com naturalidade, sem nenhum pedantismo. (...) E benquisto era o esplêndido professor. De avental branco – impecável – como os professores de Sociologia usavam na época, Candido, sempre discreto e charmoso, deslocava-se rápido pelos corredores para a sala de aula. Cortês e algo distante – quase formal –, explicava com clareza a barafunda sociológica que nos deixava fascinados e atônitos”.</w:t>
      </w:r>
    </w:p>
    <w:p w:rsidR="000E3A54" w:rsidRPr="000E3A54" w:rsidRDefault="000E3A54" w:rsidP="000E3A54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0E3A54">
        <w:rPr>
          <w:rFonts w:ascii="Times New Roman" w:hAnsi="Times New Roman" w:cs="Times New Roman"/>
          <w:color w:val="000000"/>
          <w:sz w:val="36"/>
          <w:szCs w:val="36"/>
        </w:rPr>
        <w:t>CONCLUSÃO:</w:t>
      </w:r>
    </w:p>
    <w:p w:rsidR="001A6F6E" w:rsidRPr="000E3A54" w:rsidRDefault="00856866" w:rsidP="00A90FAB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0E3A54">
        <w:rPr>
          <w:rFonts w:ascii="Times New Roman" w:hAnsi="Times New Roman" w:cs="Times New Roman"/>
          <w:color w:val="000000"/>
          <w:sz w:val="36"/>
          <w:szCs w:val="36"/>
        </w:rPr>
        <w:t>O espaço</w:t>
      </w:r>
      <w:r w:rsidR="00D731D3" w:rsidRPr="000E3A54">
        <w:rPr>
          <w:rFonts w:ascii="Times New Roman" w:hAnsi="Times New Roman" w:cs="Times New Roman"/>
          <w:color w:val="000000"/>
          <w:sz w:val="36"/>
          <w:szCs w:val="36"/>
        </w:rPr>
        <w:t xml:space="preserve"> generosamente</w:t>
      </w:r>
      <w:r w:rsidRPr="000E3A54">
        <w:rPr>
          <w:rFonts w:ascii="Times New Roman" w:hAnsi="Times New Roman" w:cs="Times New Roman"/>
          <w:color w:val="000000"/>
          <w:sz w:val="36"/>
          <w:szCs w:val="36"/>
        </w:rPr>
        <w:t xml:space="preserve"> aberto</w:t>
      </w:r>
      <w:r w:rsidR="00D731D3" w:rsidRPr="000E3A54">
        <w:rPr>
          <w:rFonts w:ascii="Times New Roman" w:hAnsi="Times New Roman" w:cs="Times New Roman"/>
          <w:color w:val="000000"/>
          <w:sz w:val="36"/>
          <w:szCs w:val="36"/>
        </w:rPr>
        <w:t xml:space="preserve"> pela Academia Mineira de Letras</w:t>
      </w:r>
      <w:r w:rsidRPr="000E3A54">
        <w:rPr>
          <w:rFonts w:ascii="Times New Roman" w:hAnsi="Times New Roman" w:cs="Times New Roman"/>
          <w:color w:val="000000"/>
          <w:sz w:val="36"/>
          <w:szCs w:val="36"/>
        </w:rPr>
        <w:t xml:space="preserve"> para esta </w:t>
      </w:r>
      <w:r w:rsidR="00D731D3" w:rsidRPr="000E3A54">
        <w:rPr>
          <w:rFonts w:ascii="Times New Roman" w:hAnsi="Times New Roman" w:cs="Times New Roman"/>
          <w:color w:val="000000"/>
          <w:sz w:val="36"/>
          <w:szCs w:val="36"/>
        </w:rPr>
        <w:t>sessão de reverência</w:t>
      </w:r>
      <w:r w:rsidRPr="000E3A54">
        <w:rPr>
          <w:rFonts w:ascii="Times New Roman" w:hAnsi="Times New Roman" w:cs="Times New Roman"/>
          <w:color w:val="000000"/>
          <w:sz w:val="36"/>
          <w:szCs w:val="36"/>
        </w:rPr>
        <w:t xml:space="preserve"> ao </w:t>
      </w:r>
      <w:r w:rsidR="00381EA2" w:rsidRPr="000E3A54">
        <w:rPr>
          <w:rFonts w:ascii="Times New Roman" w:hAnsi="Times New Roman" w:cs="Times New Roman"/>
          <w:color w:val="000000"/>
          <w:sz w:val="36"/>
          <w:szCs w:val="36"/>
        </w:rPr>
        <w:t>centenário de nascimento</w:t>
      </w:r>
      <w:r w:rsidR="00747BFF" w:rsidRPr="000E3A54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D731D3" w:rsidRPr="000E3A54">
        <w:rPr>
          <w:rFonts w:ascii="Times New Roman" w:hAnsi="Times New Roman" w:cs="Times New Roman"/>
          <w:color w:val="000000"/>
          <w:sz w:val="36"/>
          <w:szCs w:val="36"/>
        </w:rPr>
        <w:t>de Antonio Candido permite que se perpetue</w:t>
      </w:r>
      <w:r w:rsidRPr="000E3A54">
        <w:rPr>
          <w:rFonts w:ascii="Times New Roman" w:hAnsi="Times New Roman" w:cs="Times New Roman"/>
          <w:color w:val="000000"/>
          <w:sz w:val="36"/>
          <w:szCs w:val="36"/>
        </w:rPr>
        <w:t>, ainda que</w:t>
      </w:r>
      <w:r w:rsidR="00747BFF" w:rsidRPr="000E3A54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0E3A54">
        <w:rPr>
          <w:rFonts w:ascii="Times New Roman" w:hAnsi="Times New Roman" w:cs="Times New Roman"/>
          <w:color w:val="000000"/>
          <w:sz w:val="36"/>
          <w:szCs w:val="36"/>
        </w:rPr>
        <w:t>singelamente, o registro de uma rara trajetória existencial, na</w:t>
      </w:r>
      <w:r w:rsidR="00747BFF" w:rsidRPr="000E3A54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0E3A54">
        <w:rPr>
          <w:rFonts w:ascii="Times New Roman" w:hAnsi="Times New Roman" w:cs="Times New Roman"/>
          <w:color w:val="000000"/>
          <w:sz w:val="36"/>
          <w:szCs w:val="36"/>
        </w:rPr>
        <w:t>qual, pela prática incondicional das virtudes da integridade,</w:t>
      </w:r>
      <w:r w:rsidR="00747BFF" w:rsidRPr="000E3A54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0E3A54">
        <w:rPr>
          <w:rFonts w:ascii="Times New Roman" w:hAnsi="Times New Roman" w:cs="Times New Roman"/>
          <w:color w:val="000000"/>
          <w:sz w:val="36"/>
          <w:szCs w:val="36"/>
        </w:rPr>
        <w:t>da lealdade, da honradez, do respeito, da solidariedade, do patriotismo</w:t>
      </w:r>
      <w:r w:rsidR="00747BFF" w:rsidRPr="000E3A54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0E3A54">
        <w:rPr>
          <w:rFonts w:ascii="Times New Roman" w:hAnsi="Times New Roman" w:cs="Times New Roman"/>
          <w:color w:val="000000"/>
          <w:sz w:val="36"/>
          <w:szCs w:val="36"/>
        </w:rPr>
        <w:t xml:space="preserve">e do pensamento </w:t>
      </w:r>
      <w:r w:rsidRPr="000E3A54">
        <w:rPr>
          <w:rFonts w:ascii="Times New Roman" w:hAnsi="Times New Roman" w:cs="Times New Roman"/>
          <w:color w:val="000000"/>
          <w:sz w:val="36"/>
          <w:szCs w:val="36"/>
        </w:rPr>
        <w:lastRenderedPageBreak/>
        <w:t>integrado à ação, um brasileiro ímpar</w:t>
      </w:r>
      <w:r w:rsidR="00747BFF" w:rsidRPr="000E3A54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0E3A54">
        <w:rPr>
          <w:rFonts w:ascii="Times New Roman" w:hAnsi="Times New Roman" w:cs="Times New Roman"/>
          <w:color w:val="000000"/>
          <w:sz w:val="36"/>
          <w:szCs w:val="36"/>
        </w:rPr>
        <w:t>dignific</w:t>
      </w:r>
      <w:r w:rsidR="00381EA2" w:rsidRPr="000E3A54">
        <w:rPr>
          <w:rFonts w:ascii="Times New Roman" w:hAnsi="Times New Roman" w:cs="Times New Roman"/>
          <w:color w:val="000000"/>
          <w:sz w:val="36"/>
          <w:szCs w:val="36"/>
        </w:rPr>
        <w:t>ou</w:t>
      </w:r>
      <w:r w:rsidRPr="000E3A54">
        <w:rPr>
          <w:rFonts w:ascii="Times New Roman" w:hAnsi="Times New Roman" w:cs="Times New Roman"/>
          <w:color w:val="000000"/>
          <w:sz w:val="36"/>
          <w:szCs w:val="36"/>
        </w:rPr>
        <w:t xml:space="preserve"> o permanente combate democrático e, em última</w:t>
      </w:r>
      <w:r w:rsidR="00747BFF" w:rsidRPr="000E3A54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0E3A54">
        <w:rPr>
          <w:rFonts w:ascii="Times New Roman" w:hAnsi="Times New Roman" w:cs="Times New Roman"/>
          <w:color w:val="000000"/>
          <w:sz w:val="36"/>
          <w:szCs w:val="36"/>
        </w:rPr>
        <w:t>análise, a própria condição humana.</w:t>
      </w:r>
    </w:p>
    <w:p w:rsidR="00D731D3" w:rsidRDefault="00D731D3" w:rsidP="00A90FA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0E3A54">
        <w:rPr>
          <w:rFonts w:ascii="Times New Roman" w:hAnsi="Times New Roman" w:cs="Times New Roman"/>
          <w:color w:val="000000"/>
          <w:sz w:val="36"/>
          <w:szCs w:val="36"/>
        </w:rPr>
        <w:t>Muito obrigado.</w:t>
      </w:r>
    </w:p>
    <w:p w:rsidR="00CD32BC" w:rsidRPr="004B6ACF" w:rsidRDefault="00CD32BC" w:rsidP="004B6AC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CD32BC" w:rsidRPr="004B6ACF" w:rsidRDefault="00CD32BC" w:rsidP="004B6AC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B6ACF"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            </w:t>
      </w:r>
      <w:r w:rsidR="004B6ACF" w:rsidRPr="004B6ACF">
        <w:rPr>
          <w:rFonts w:ascii="Times New Roman" w:hAnsi="Times New Roman" w:cs="Times New Roman"/>
          <w:color w:val="000000"/>
          <w:sz w:val="30"/>
          <w:szCs w:val="30"/>
        </w:rPr>
        <w:t xml:space="preserve">(*) Palestra proferida na Academia </w:t>
      </w:r>
      <w:r w:rsidRPr="004B6ACF">
        <w:rPr>
          <w:rFonts w:ascii="Times New Roman" w:hAnsi="Times New Roman" w:cs="Times New Roman"/>
          <w:color w:val="000000"/>
          <w:sz w:val="30"/>
          <w:szCs w:val="30"/>
        </w:rPr>
        <w:t xml:space="preserve">Mineira de Letras, </w:t>
      </w:r>
      <w:r w:rsidR="004B6ACF" w:rsidRPr="004B6ACF">
        <w:rPr>
          <w:rFonts w:ascii="Times New Roman" w:hAnsi="Times New Roman" w:cs="Times New Roman"/>
          <w:color w:val="000000"/>
          <w:sz w:val="30"/>
          <w:szCs w:val="30"/>
        </w:rPr>
        <w:t xml:space="preserve">na cidade de </w:t>
      </w:r>
      <w:r w:rsidRPr="004B6ACF">
        <w:rPr>
          <w:rFonts w:ascii="Times New Roman" w:hAnsi="Times New Roman" w:cs="Times New Roman"/>
          <w:color w:val="000000"/>
          <w:sz w:val="30"/>
          <w:szCs w:val="30"/>
        </w:rPr>
        <w:t xml:space="preserve">Belo Horizonte, MG, </w:t>
      </w:r>
      <w:r w:rsidR="004B6ACF" w:rsidRPr="004B6ACF">
        <w:rPr>
          <w:rFonts w:ascii="Times New Roman" w:hAnsi="Times New Roman" w:cs="Times New Roman"/>
          <w:color w:val="000000"/>
          <w:sz w:val="30"/>
          <w:szCs w:val="30"/>
        </w:rPr>
        <w:t xml:space="preserve">em </w:t>
      </w:r>
      <w:r w:rsidRPr="004B6ACF">
        <w:rPr>
          <w:rFonts w:ascii="Times New Roman" w:hAnsi="Times New Roman" w:cs="Times New Roman"/>
          <w:color w:val="000000"/>
          <w:sz w:val="30"/>
          <w:szCs w:val="30"/>
        </w:rPr>
        <w:t>20.11.2018</w:t>
      </w:r>
      <w:r w:rsidR="004B6ACF" w:rsidRPr="004B6ACF">
        <w:rPr>
          <w:rFonts w:ascii="Times New Roman" w:hAnsi="Times New Roman" w:cs="Times New Roman"/>
          <w:color w:val="000000"/>
          <w:sz w:val="30"/>
          <w:szCs w:val="30"/>
        </w:rPr>
        <w:t>, em comemoração ao centenário de nascimento de Antonio Candido de Mello e Souza</w:t>
      </w:r>
    </w:p>
    <w:sectPr w:rsidR="00CD32BC" w:rsidRPr="004B6ACF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275" w:rsidRDefault="00373275" w:rsidP="00072509">
      <w:pPr>
        <w:spacing w:after="0" w:line="240" w:lineRule="auto"/>
      </w:pPr>
      <w:r>
        <w:separator/>
      </w:r>
    </w:p>
  </w:endnote>
  <w:endnote w:type="continuationSeparator" w:id="0">
    <w:p w:rsidR="00373275" w:rsidRDefault="00373275" w:rsidP="00072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9549804"/>
      <w:docPartObj>
        <w:docPartGallery w:val="Page Numbers (Bottom of Page)"/>
        <w:docPartUnique/>
      </w:docPartObj>
    </w:sdtPr>
    <w:sdtEndPr/>
    <w:sdtContent>
      <w:p w:rsidR="00072509" w:rsidRDefault="0007250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ACF">
          <w:rPr>
            <w:noProof/>
          </w:rPr>
          <w:t>8</w:t>
        </w:r>
        <w:r>
          <w:fldChar w:fldCharType="end"/>
        </w:r>
      </w:p>
    </w:sdtContent>
  </w:sdt>
  <w:p w:rsidR="00072509" w:rsidRDefault="0007250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275" w:rsidRDefault="00373275" w:rsidP="00072509">
      <w:pPr>
        <w:spacing w:after="0" w:line="240" w:lineRule="auto"/>
      </w:pPr>
      <w:r>
        <w:separator/>
      </w:r>
    </w:p>
  </w:footnote>
  <w:footnote w:type="continuationSeparator" w:id="0">
    <w:p w:rsidR="00373275" w:rsidRDefault="00373275" w:rsidP="00072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46EAC"/>
    <w:multiLevelType w:val="hybridMultilevel"/>
    <w:tmpl w:val="82B009DC"/>
    <w:lvl w:ilvl="0" w:tplc="51BAB0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BAA"/>
    <w:rsid w:val="00052C72"/>
    <w:rsid w:val="00072509"/>
    <w:rsid w:val="000E3A54"/>
    <w:rsid w:val="000F2FE8"/>
    <w:rsid w:val="00102168"/>
    <w:rsid w:val="00103DB0"/>
    <w:rsid w:val="001079CB"/>
    <w:rsid w:val="00155A8F"/>
    <w:rsid w:val="001671AF"/>
    <w:rsid w:val="0017069E"/>
    <w:rsid w:val="001A6F6E"/>
    <w:rsid w:val="001B7006"/>
    <w:rsid w:val="001C5185"/>
    <w:rsid w:val="001E505A"/>
    <w:rsid w:val="001E7E71"/>
    <w:rsid w:val="00211D67"/>
    <w:rsid w:val="00222E8A"/>
    <w:rsid w:val="0023220D"/>
    <w:rsid w:val="00264FA7"/>
    <w:rsid w:val="00287DEA"/>
    <w:rsid w:val="002B5EDC"/>
    <w:rsid w:val="002F1FB2"/>
    <w:rsid w:val="00342BB5"/>
    <w:rsid w:val="00373275"/>
    <w:rsid w:val="00381EA2"/>
    <w:rsid w:val="003937CF"/>
    <w:rsid w:val="003C3725"/>
    <w:rsid w:val="00414B6F"/>
    <w:rsid w:val="0042181C"/>
    <w:rsid w:val="0046368E"/>
    <w:rsid w:val="004656F8"/>
    <w:rsid w:val="004743BA"/>
    <w:rsid w:val="00494BC2"/>
    <w:rsid w:val="004B1A01"/>
    <w:rsid w:val="004B6ACF"/>
    <w:rsid w:val="005B3D2F"/>
    <w:rsid w:val="006433DE"/>
    <w:rsid w:val="006724EC"/>
    <w:rsid w:val="00674783"/>
    <w:rsid w:val="0069587A"/>
    <w:rsid w:val="006F33FB"/>
    <w:rsid w:val="006F6BAA"/>
    <w:rsid w:val="00730969"/>
    <w:rsid w:val="00740810"/>
    <w:rsid w:val="00741B21"/>
    <w:rsid w:val="00747BFF"/>
    <w:rsid w:val="00756CDA"/>
    <w:rsid w:val="007A5BF6"/>
    <w:rsid w:val="007B34DC"/>
    <w:rsid w:val="007E3AE5"/>
    <w:rsid w:val="007E4CD5"/>
    <w:rsid w:val="00813BEA"/>
    <w:rsid w:val="00813E2B"/>
    <w:rsid w:val="008448BB"/>
    <w:rsid w:val="00856866"/>
    <w:rsid w:val="0086251F"/>
    <w:rsid w:val="008628A1"/>
    <w:rsid w:val="00884088"/>
    <w:rsid w:val="00895A74"/>
    <w:rsid w:val="008A34D1"/>
    <w:rsid w:val="008A4E52"/>
    <w:rsid w:val="008C5C37"/>
    <w:rsid w:val="00900059"/>
    <w:rsid w:val="00903E0C"/>
    <w:rsid w:val="0091021F"/>
    <w:rsid w:val="009361DB"/>
    <w:rsid w:val="009F536E"/>
    <w:rsid w:val="009F7186"/>
    <w:rsid w:val="00A32F0A"/>
    <w:rsid w:val="00A421D3"/>
    <w:rsid w:val="00A90FAB"/>
    <w:rsid w:val="00B15CA5"/>
    <w:rsid w:val="00B63BA4"/>
    <w:rsid w:val="00BA0566"/>
    <w:rsid w:val="00BA058F"/>
    <w:rsid w:val="00BE7166"/>
    <w:rsid w:val="00C658BB"/>
    <w:rsid w:val="00CD32BC"/>
    <w:rsid w:val="00D0345F"/>
    <w:rsid w:val="00D11B06"/>
    <w:rsid w:val="00D161B5"/>
    <w:rsid w:val="00D70F87"/>
    <w:rsid w:val="00D731D3"/>
    <w:rsid w:val="00D84E13"/>
    <w:rsid w:val="00DD4C90"/>
    <w:rsid w:val="00E37F87"/>
    <w:rsid w:val="00ED1517"/>
    <w:rsid w:val="00EF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31C15-8B78-4B3F-92CA-82165825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0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69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03E0C"/>
    <w:pPr>
      <w:spacing w:before="100" w:beforeAutospacing="1" w:after="100" w:afterAutospacing="1" w:line="240" w:lineRule="auto"/>
    </w:pPr>
    <w:rPr>
      <w:rFonts w:ascii="Calibri" w:hAnsi="Calibri" w:cs="Calibri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725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2509"/>
  </w:style>
  <w:style w:type="paragraph" w:styleId="Rodap">
    <w:name w:val="footer"/>
    <w:basedOn w:val="Normal"/>
    <w:link w:val="RodapChar"/>
    <w:uiPriority w:val="99"/>
    <w:unhideWhenUsed/>
    <w:rsid w:val="000725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2509"/>
  </w:style>
  <w:style w:type="paragraph" w:styleId="PargrafodaLista">
    <w:name w:val="List Paragraph"/>
    <w:basedOn w:val="Normal"/>
    <w:uiPriority w:val="34"/>
    <w:qFormat/>
    <w:rsid w:val="007B3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1143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</dc:creator>
  <cp:keywords/>
  <dc:description/>
  <cp:lastModifiedBy>IHGDF DF</cp:lastModifiedBy>
  <cp:revision>2</cp:revision>
  <cp:lastPrinted>2018-11-27T17:48:00Z</cp:lastPrinted>
  <dcterms:created xsi:type="dcterms:W3CDTF">2018-12-12T20:46:00Z</dcterms:created>
  <dcterms:modified xsi:type="dcterms:W3CDTF">2018-12-12T20:46:00Z</dcterms:modified>
</cp:coreProperties>
</file>